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8257EA" w14:textId="79296E86" w:rsidR="00826CA2" w:rsidRPr="00F6118D" w:rsidRDefault="00241950" w:rsidP="00D9012A">
      <w:pPr>
        <w:jc w:val="center"/>
        <w:rPr>
          <w:rFonts w:ascii="ＭＳ ゴシック" w:eastAsia="ＭＳ ゴシック" w:hAnsi="ＭＳ ゴシック"/>
          <w:sz w:val="32"/>
          <w:szCs w:val="36"/>
        </w:rPr>
      </w:pPr>
      <w:r w:rsidRPr="00F6118D">
        <w:rPr>
          <w:rFonts w:ascii="ＭＳ ゴシック" w:eastAsia="ＭＳ ゴシック" w:hAnsi="ＭＳ ゴシック" w:hint="eastAsia"/>
          <w:sz w:val="32"/>
          <w:szCs w:val="36"/>
        </w:rPr>
        <w:t>脳ドック受検</w:t>
      </w:r>
      <w:r w:rsidR="00A224E2" w:rsidRPr="00F6118D">
        <w:rPr>
          <w:rFonts w:ascii="ＭＳ ゴシック" w:eastAsia="ＭＳ ゴシック" w:hAnsi="ＭＳ ゴシック" w:hint="eastAsia"/>
          <w:sz w:val="32"/>
          <w:szCs w:val="36"/>
        </w:rPr>
        <w:t>に関する</w:t>
      </w:r>
      <w:r w:rsidR="00D9012A" w:rsidRPr="00F6118D">
        <w:rPr>
          <w:rFonts w:ascii="ＭＳ ゴシック" w:eastAsia="ＭＳ ゴシック" w:hAnsi="ＭＳ ゴシック" w:hint="eastAsia"/>
          <w:sz w:val="32"/>
          <w:szCs w:val="36"/>
        </w:rPr>
        <w:t>同意書</w:t>
      </w:r>
      <w:r w:rsidR="00F6118D" w:rsidRPr="00F6118D">
        <w:rPr>
          <w:rFonts w:ascii="ＭＳ ゴシック" w:eastAsia="ＭＳ ゴシック" w:hAnsi="ＭＳ ゴシック" w:hint="eastAsia"/>
          <w:sz w:val="32"/>
          <w:szCs w:val="36"/>
        </w:rPr>
        <w:t>・確認書</w:t>
      </w:r>
    </w:p>
    <w:p w14:paraId="7DCE0A8E" w14:textId="6477ECC9" w:rsidR="00D9012A" w:rsidRPr="009C31E6" w:rsidRDefault="00D9012A">
      <w:pPr>
        <w:rPr>
          <w:rFonts w:ascii="ＭＳ 明朝" w:eastAsia="ＭＳ 明朝" w:hAnsi="ＭＳ 明朝"/>
          <w:sz w:val="24"/>
          <w:szCs w:val="28"/>
        </w:rPr>
      </w:pPr>
    </w:p>
    <w:p w14:paraId="20753717" w14:textId="77777777" w:rsidR="00F6118D" w:rsidRDefault="00D9012A" w:rsidP="00D9012A">
      <w:pPr>
        <w:ind w:firstLineChars="100" w:firstLine="240"/>
        <w:rPr>
          <w:rFonts w:ascii="ＭＳ 明朝" w:eastAsia="ＭＳ 明朝" w:hAnsi="ＭＳ 明朝"/>
          <w:sz w:val="24"/>
          <w:szCs w:val="28"/>
        </w:rPr>
      </w:pPr>
      <w:r w:rsidRPr="004636C6">
        <w:rPr>
          <w:rFonts w:ascii="ＭＳ 明朝" w:eastAsia="ＭＳ 明朝" w:hAnsi="ＭＳ 明朝" w:hint="eastAsia"/>
          <w:sz w:val="24"/>
          <w:szCs w:val="28"/>
        </w:rPr>
        <w:t>串本町脳ドック助成事業</w:t>
      </w:r>
      <w:r w:rsidR="00241950" w:rsidRPr="004636C6">
        <w:rPr>
          <w:rFonts w:ascii="ＭＳ 明朝" w:eastAsia="ＭＳ 明朝" w:hAnsi="ＭＳ 明朝" w:hint="eastAsia"/>
          <w:sz w:val="24"/>
          <w:szCs w:val="28"/>
        </w:rPr>
        <w:t>を利用</w:t>
      </w:r>
      <w:r w:rsidR="00F6118D">
        <w:rPr>
          <w:rFonts w:ascii="ＭＳ 明朝" w:eastAsia="ＭＳ 明朝" w:hAnsi="ＭＳ 明朝" w:hint="eastAsia"/>
          <w:sz w:val="24"/>
          <w:szCs w:val="28"/>
        </w:rPr>
        <w:t>申請</w:t>
      </w:r>
      <w:r w:rsidR="00241950" w:rsidRPr="004636C6">
        <w:rPr>
          <w:rFonts w:ascii="ＭＳ 明朝" w:eastAsia="ＭＳ 明朝" w:hAnsi="ＭＳ 明朝" w:hint="eastAsia"/>
          <w:sz w:val="24"/>
          <w:szCs w:val="28"/>
        </w:rPr>
        <w:t>するにあたり、下記</w:t>
      </w:r>
      <w:r w:rsidR="00F6118D">
        <w:rPr>
          <w:rFonts w:ascii="ＭＳ 明朝" w:eastAsia="ＭＳ 明朝" w:hAnsi="ＭＳ 明朝" w:hint="eastAsia"/>
          <w:sz w:val="24"/>
          <w:szCs w:val="28"/>
        </w:rPr>
        <w:t>の同意事項について同意します。</w:t>
      </w:r>
    </w:p>
    <w:p w14:paraId="67C3B6F4" w14:textId="6D2F4A32" w:rsidR="00D9012A" w:rsidRDefault="00F6118D" w:rsidP="00D9012A">
      <w:pPr>
        <w:ind w:firstLineChars="100" w:firstLine="240"/>
        <w:rPr>
          <w:rFonts w:ascii="ＭＳ 明朝" w:eastAsia="ＭＳ 明朝" w:hAnsi="ＭＳ 明朝"/>
          <w:sz w:val="24"/>
          <w:szCs w:val="28"/>
        </w:rPr>
      </w:pPr>
      <w:r>
        <w:rPr>
          <w:rFonts w:ascii="ＭＳ 明朝" w:eastAsia="ＭＳ 明朝" w:hAnsi="ＭＳ 明朝" w:hint="eastAsia"/>
          <w:sz w:val="24"/>
          <w:szCs w:val="28"/>
        </w:rPr>
        <w:t>また、下記の確認事項についても確認しました。</w:t>
      </w:r>
    </w:p>
    <w:p w14:paraId="4FB8480A" w14:textId="77777777" w:rsidR="004636C6" w:rsidRPr="004636C6" w:rsidRDefault="004636C6" w:rsidP="009C31E6">
      <w:pPr>
        <w:rPr>
          <w:rFonts w:ascii="ＭＳ 明朝" w:eastAsia="ＭＳ 明朝" w:hAnsi="ＭＳ 明朝"/>
          <w:sz w:val="24"/>
          <w:szCs w:val="28"/>
        </w:rPr>
      </w:pPr>
    </w:p>
    <w:p w14:paraId="3ABC1808" w14:textId="7296BEC9" w:rsidR="00D9012A" w:rsidRPr="004636C6" w:rsidRDefault="00D9012A" w:rsidP="00D9012A">
      <w:pPr>
        <w:wordWrap w:val="0"/>
        <w:jc w:val="right"/>
        <w:rPr>
          <w:rFonts w:ascii="ＭＳ 明朝" w:eastAsia="ＭＳ 明朝" w:hAnsi="ＭＳ 明朝"/>
          <w:sz w:val="24"/>
          <w:szCs w:val="28"/>
        </w:rPr>
      </w:pPr>
      <w:r w:rsidRPr="004636C6">
        <w:rPr>
          <w:rFonts w:ascii="ＭＳ 明朝" w:eastAsia="ＭＳ 明朝" w:hAnsi="ＭＳ 明朝" w:hint="eastAsia"/>
          <w:sz w:val="24"/>
          <w:szCs w:val="28"/>
        </w:rPr>
        <w:t xml:space="preserve">令和　　年　　月　　日　　</w:t>
      </w:r>
    </w:p>
    <w:p w14:paraId="1AC16435" w14:textId="0B327CDC" w:rsidR="004636C6" w:rsidRDefault="004636C6" w:rsidP="00D9012A">
      <w:pPr>
        <w:ind w:firstLineChars="900" w:firstLine="2160"/>
        <w:rPr>
          <w:rFonts w:ascii="ＭＳ 明朝" w:eastAsia="ＭＳ 明朝" w:hAnsi="ＭＳ 明朝"/>
          <w:sz w:val="24"/>
          <w:szCs w:val="28"/>
          <w:u w:val="single"/>
        </w:rPr>
      </w:pPr>
    </w:p>
    <w:p w14:paraId="2AECA8DD" w14:textId="77777777" w:rsidR="00261914" w:rsidRDefault="00261914" w:rsidP="00D9012A">
      <w:pPr>
        <w:ind w:firstLineChars="900" w:firstLine="2160"/>
        <w:rPr>
          <w:rFonts w:ascii="ＭＳ 明朝" w:eastAsia="ＭＳ 明朝" w:hAnsi="ＭＳ 明朝"/>
          <w:sz w:val="24"/>
          <w:szCs w:val="28"/>
          <w:u w:val="single"/>
        </w:rPr>
      </w:pPr>
    </w:p>
    <w:p w14:paraId="7F805F4D" w14:textId="1D717EB2" w:rsidR="00D9012A" w:rsidRPr="004636C6" w:rsidRDefault="00D9012A" w:rsidP="004636C6">
      <w:pPr>
        <w:ind w:firstLineChars="1100" w:firstLine="2640"/>
        <w:rPr>
          <w:rFonts w:ascii="ＭＳ 明朝" w:eastAsia="ＭＳ 明朝" w:hAnsi="ＭＳ 明朝"/>
          <w:sz w:val="24"/>
          <w:szCs w:val="28"/>
          <w:u w:val="single"/>
        </w:rPr>
      </w:pPr>
      <w:r w:rsidRPr="004636C6">
        <w:rPr>
          <w:rFonts w:ascii="ＭＳ 明朝" w:eastAsia="ＭＳ 明朝" w:hAnsi="ＭＳ 明朝" w:hint="eastAsia"/>
          <w:sz w:val="24"/>
          <w:szCs w:val="28"/>
          <w:u w:val="single"/>
        </w:rPr>
        <w:t>住　　　所</w:t>
      </w:r>
      <w:r w:rsidR="00C22DC3" w:rsidRPr="004636C6">
        <w:rPr>
          <w:rFonts w:ascii="ＭＳ 明朝" w:eastAsia="ＭＳ 明朝" w:hAnsi="ＭＳ 明朝" w:hint="eastAsia"/>
          <w:sz w:val="24"/>
          <w:szCs w:val="28"/>
          <w:u w:val="single"/>
        </w:rPr>
        <w:t xml:space="preserve">　　　　　　　　　　　　　　　　</w:t>
      </w:r>
      <w:r w:rsidR="004636C6">
        <w:rPr>
          <w:rFonts w:ascii="ＭＳ 明朝" w:eastAsia="ＭＳ 明朝" w:hAnsi="ＭＳ 明朝" w:hint="eastAsia"/>
          <w:sz w:val="24"/>
          <w:szCs w:val="28"/>
          <w:u w:val="single"/>
        </w:rPr>
        <w:t xml:space="preserve">　　　　　　</w:t>
      </w:r>
    </w:p>
    <w:p w14:paraId="69974DFA" w14:textId="77777777" w:rsidR="004636C6" w:rsidRDefault="004636C6" w:rsidP="00D9012A">
      <w:pPr>
        <w:ind w:firstLineChars="900" w:firstLine="2160"/>
        <w:rPr>
          <w:rFonts w:ascii="ＭＳ 明朝" w:eastAsia="ＭＳ 明朝" w:hAnsi="ＭＳ 明朝"/>
          <w:sz w:val="24"/>
          <w:szCs w:val="28"/>
          <w:u w:val="single"/>
        </w:rPr>
      </w:pPr>
    </w:p>
    <w:p w14:paraId="16E30AC1" w14:textId="4F9350C2" w:rsidR="00D9012A" w:rsidRPr="004636C6" w:rsidRDefault="00D9012A" w:rsidP="004636C6">
      <w:pPr>
        <w:ind w:firstLineChars="1100" w:firstLine="2640"/>
        <w:rPr>
          <w:rFonts w:ascii="ＭＳ 明朝" w:eastAsia="ＭＳ 明朝" w:hAnsi="ＭＳ 明朝"/>
          <w:sz w:val="24"/>
          <w:szCs w:val="28"/>
          <w:u w:val="single"/>
        </w:rPr>
      </w:pPr>
      <w:r w:rsidRPr="004636C6">
        <w:rPr>
          <w:rFonts w:ascii="ＭＳ 明朝" w:eastAsia="ＭＳ 明朝" w:hAnsi="ＭＳ 明朝" w:hint="eastAsia"/>
          <w:sz w:val="24"/>
          <w:szCs w:val="28"/>
          <w:u w:val="single"/>
        </w:rPr>
        <w:t>氏名（署名）</w:t>
      </w:r>
      <w:r w:rsidR="00C22DC3" w:rsidRPr="004636C6">
        <w:rPr>
          <w:rFonts w:ascii="ＭＳ 明朝" w:eastAsia="ＭＳ 明朝" w:hAnsi="ＭＳ 明朝" w:hint="eastAsia"/>
          <w:sz w:val="24"/>
          <w:szCs w:val="28"/>
          <w:u w:val="single"/>
        </w:rPr>
        <w:t xml:space="preserve">　　　　　　　　　</w:t>
      </w:r>
      <w:r w:rsidR="004636C6">
        <w:rPr>
          <w:rFonts w:ascii="ＭＳ 明朝" w:eastAsia="ＭＳ 明朝" w:hAnsi="ＭＳ 明朝" w:hint="eastAsia"/>
          <w:sz w:val="24"/>
          <w:szCs w:val="28"/>
          <w:u w:val="single"/>
        </w:rPr>
        <w:t xml:space="preserve">　　　　　　　</w:t>
      </w:r>
      <w:r w:rsidR="00C22DC3" w:rsidRPr="004636C6">
        <w:rPr>
          <w:rFonts w:ascii="ＭＳ 明朝" w:eastAsia="ＭＳ 明朝" w:hAnsi="ＭＳ 明朝" w:hint="eastAsia"/>
          <w:sz w:val="24"/>
          <w:szCs w:val="28"/>
          <w:u w:val="single"/>
        </w:rPr>
        <w:t xml:space="preserve">　　　　　</w:t>
      </w:r>
    </w:p>
    <w:p w14:paraId="1E5D8960" w14:textId="77777777" w:rsidR="004636C6" w:rsidRDefault="004636C6" w:rsidP="004636C6">
      <w:pPr>
        <w:rPr>
          <w:rFonts w:ascii="ＭＳ 明朝" w:eastAsia="ＭＳ 明朝" w:hAnsi="ＭＳ 明朝"/>
          <w:sz w:val="24"/>
          <w:szCs w:val="28"/>
        </w:rPr>
      </w:pPr>
    </w:p>
    <w:p w14:paraId="28D28E70" w14:textId="1799EB0B" w:rsidR="00D9012A" w:rsidRPr="004636C6" w:rsidRDefault="00241950" w:rsidP="00241950">
      <w:pPr>
        <w:jc w:val="center"/>
        <w:rPr>
          <w:rFonts w:ascii="ＭＳ 明朝" w:eastAsia="ＭＳ 明朝" w:hAnsi="ＭＳ 明朝"/>
          <w:sz w:val="24"/>
          <w:szCs w:val="28"/>
        </w:rPr>
      </w:pPr>
      <w:r w:rsidRPr="004636C6">
        <w:rPr>
          <w:rFonts w:ascii="ＭＳ 明朝" w:eastAsia="ＭＳ 明朝" w:hAnsi="ＭＳ 明朝" w:hint="eastAsia"/>
          <w:sz w:val="24"/>
          <w:szCs w:val="28"/>
        </w:rPr>
        <w:t>記</w:t>
      </w:r>
    </w:p>
    <w:p w14:paraId="63B2059B" w14:textId="77777777" w:rsidR="004636C6" w:rsidRDefault="004636C6" w:rsidP="00D9012A">
      <w:pPr>
        <w:ind w:left="240" w:hangingChars="100" w:hanging="240"/>
        <w:rPr>
          <w:rFonts w:ascii="ＭＳ 明朝" w:eastAsia="ＭＳ 明朝" w:hAnsi="ＭＳ 明朝"/>
          <w:sz w:val="24"/>
          <w:szCs w:val="28"/>
        </w:rPr>
      </w:pPr>
    </w:p>
    <w:p w14:paraId="7A4D77F8" w14:textId="6C153C09" w:rsidR="00241950" w:rsidRDefault="00241950" w:rsidP="00D9012A">
      <w:pPr>
        <w:ind w:left="240" w:hangingChars="100" w:hanging="240"/>
        <w:rPr>
          <w:rFonts w:ascii="ＭＳ ゴシック" w:eastAsia="ＭＳ ゴシック" w:hAnsi="ＭＳ ゴシック"/>
          <w:sz w:val="24"/>
          <w:szCs w:val="28"/>
        </w:rPr>
      </w:pPr>
      <w:r w:rsidRPr="00F6118D">
        <w:rPr>
          <w:rFonts w:ascii="ＭＳ ゴシック" w:eastAsia="ＭＳ ゴシック" w:hAnsi="ＭＳ ゴシック" w:hint="eastAsia"/>
          <w:sz w:val="24"/>
          <w:szCs w:val="28"/>
        </w:rPr>
        <w:t>■同意事項</w:t>
      </w:r>
    </w:p>
    <w:p w14:paraId="05AD27CC" w14:textId="3C842E11" w:rsidR="009C31E6" w:rsidRDefault="009C31E6" w:rsidP="009C31E6">
      <w:pPr>
        <w:ind w:leftChars="100" w:left="450" w:hangingChars="100" w:hanging="240"/>
        <w:rPr>
          <w:rFonts w:ascii="ＭＳ ゴシック" w:eastAsia="ＭＳ ゴシック" w:hAnsi="ＭＳ ゴシック"/>
          <w:sz w:val="24"/>
          <w:szCs w:val="28"/>
        </w:rPr>
      </w:pPr>
      <w:r w:rsidRPr="009C31E6">
        <w:rPr>
          <w:rFonts w:ascii="ＭＳ ゴシック" w:eastAsia="ＭＳ ゴシック" w:hAnsi="ＭＳ ゴシック" w:hint="eastAsia"/>
          <w:sz w:val="24"/>
          <w:szCs w:val="28"/>
        </w:rPr>
        <w:t>○串本町脳ドック助成事業により受検した脳ドックの検査結果を指定受検機関が串本町に提供すること</w:t>
      </w:r>
    </w:p>
    <w:tbl>
      <w:tblPr>
        <w:tblStyle w:val="a3"/>
        <w:tblW w:w="0" w:type="auto"/>
        <w:tblInd w:w="450" w:type="dxa"/>
        <w:tblLook w:val="04A0" w:firstRow="1" w:lastRow="0" w:firstColumn="1" w:lastColumn="0" w:noHBand="0" w:noVBand="1"/>
      </w:tblPr>
      <w:tblGrid>
        <w:gridCol w:w="8610"/>
      </w:tblGrid>
      <w:tr w:rsidR="009C31E6" w14:paraId="2F20BDA7" w14:textId="77777777" w:rsidTr="009C31E6">
        <w:tc>
          <w:tcPr>
            <w:tcW w:w="9060" w:type="dxa"/>
            <w:tcBorders>
              <w:top w:val="dashSmallGap" w:sz="4" w:space="0" w:color="auto"/>
              <w:left w:val="dashSmallGap" w:sz="4" w:space="0" w:color="auto"/>
              <w:bottom w:val="dashSmallGap" w:sz="4" w:space="0" w:color="auto"/>
              <w:right w:val="dashSmallGap" w:sz="4" w:space="0" w:color="auto"/>
            </w:tcBorders>
          </w:tcPr>
          <w:p w14:paraId="32638637" w14:textId="44E86A81" w:rsidR="009C31E6" w:rsidRPr="009C31E6" w:rsidRDefault="009C31E6" w:rsidP="009C31E6">
            <w:pPr>
              <w:ind w:left="220" w:hangingChars="100" w:hanging="220"/>
              <w:rPr>
                <w:rFonts w:ascii="ＭＳ ゴシック" w:eastAsia="ＭＳ ゴシック" w:hAnsi="ＭＳ ゴシック"/>
                <w:sz w:val="22"/>
                <w:szCs w:val="24"/>
              </w:rPr>
            </w:pPr>
            <w:r w:rsidRPr="009C31E6">
              <w:rPr>
                <w:rFonts w:ascii="ＭＳ ゴシック" w:eastAsia="ＭＳ ゴシック" w:hAnsi="ＭＳ ゴシック" w:hint="eastAsia"/>
                <w:sz w:val="22"/>
                <w:szCs w:val="24"/>
              </w:rPr>
              <w:t>※検査結果は相談や事後指導のために使用し、その他の目的のために使用することはありません。</w:t>
            </w:r>
          </w:p>
        </w:tc>
      </w:tr>
    </w:tbl>
    <w:p w14:paraId="3756777B" w14:textId="77777777" w:rsidR="00261914" w:rsidRDefault="00261914" w:rsidP="004636C6">
      <w:pPr>
        <w:ind w:left="240" w:hangingChars="100" w:hanging="240"/>
        <w:rPr>
          <w:rFonts w:ascii="ＭＳ ゴシック" w:eastAsia="ＭＳ ゴシック" w:hAnsi="ＭＳ ゴシック"/>
          <w:sz w:val="24"/>
          <w:szCs w:val="28"/>
        </w:rPr>
      </w:pPr>
    </w:p>
    <w:p w14:paraId="1F44CEAE" w14:textId="17F544A0" w:rsidR="004636C6" w:rsidRDefault="00241950" w:rsidP="004636C6">
      <w:pPr>
        <w:ind w:left="240" w:hangingChars="100" w:hanging="240"/>
        <w:rPr>
          <w:rFonts w:ascii="ＭＳ ゴシック" w:eastAsia="ＭＳ ゴシック" w:hAnsi="ＭＳ ゴシック"/>
          <w:sz w:val="24"/>
          <w:szCs w:val="28"/>
        </w:rPr>
      </w:pPr>
      <w:r w:rsidRPr="00F6118D">
        <w:rPr>
          <w:rFonts w:ascii="ＭＳ ゴシック" w:eastAsia="ＭＳ ゴシック" w:hAnsi="ＭＳ ゴシック" w:hint="eastAsia"/>
          <w:sz w:val="24"/>
          <w:szCs w:val="28"/>
        </w:rPr>
        <w:t>■確認事項</w:t>
      </w:r>
    </w:p>
    <w:p w14:paraId="17147C81" w14:textId="1536037C" w:rsidR="009C31E6" w:rsidRPr="009C31E6" w:rsidRDefault="009C31E6" w:rsidP="009C31E6">
      <w:pPr>
        <w:ind w:firstLineChars="100" w:firstLine="240"/>
        <w:rPr>
          <w:rFonts w:ascii="ＭＳ ゴシック" w:eastAsia="ＭＳ ゴシック" w:hAnsi="ＭＳ ゴシック"/>
          <w:sz w:val="24"/>
          <w:szCs w:val="28"/>
        </w:rPr>
      </w:pPr>
      <w:r w:rsidRPr="009C31E6">
        <w:rPr>
          <w:rFonts w:ascii="ＭＳ ゴシック" w:eastAsia="ＭＳ ゴシック" w:hAnsi="ＭＳ ゴシック" w:hint="eastAsia"/>
          <w:sz w:val="24"/>
          <w:szCs w:val="28"/>
        </w:rPr>
        <w:t>○次に該当する方はMRI・MRA検査を受検することはできません。</w:t>
      </w:r>
    </w:p>
    <w:tbl>
      <w:tblPr>
        <w:tblStyle w:val="a3"/>
        <w:tblW w:w="0" w:type="auto"/>
        <w:tblInd w:w="421" w:type="dxa"/>
        <w:tblLook w:val="04A0" w:firstRow="1" w:lastRow="0" w:firstColumn="1" w:lastColumn="0" w:noHBand="0" w:noVBand="1"/>
      </w:tblPr>
      <w:tblGrid>
        <w:gridCol w:w="8639"/>
      </w:tblGrid>
      <w:tr w:rsidR="009C31E6" w14:paraId="685E2EF7" w14:textId="77777777" w:rsidTr="009C31E6">
        <w:tc>
          <w:tcPr>
            <w:tcW w:w="8639" w:type="dxa"/>
          </w:tcPr>
          <w:p w14:paraId="6A846924" w14:textId="119C1966" w:rsidR="009C31E6" w:rsidRDefault="009C31E6" w:rsidP="009C31E6">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F6118D">
              <w:rPr>
                <w:rFonts w:ascii="ＭＳ ゴシック" w:eastAsia="ＭＳ ゴシック" w:hAnsi="ＭＳ ゴシック" w:hint="eastAsia"/>
                <w:sz w:val="24"/>
                <w:szCs w:val="28"/>
              </w:rPr>
              <w:t>心臓ペースメーカーを埋め込んでいる方</w:t>
            </w:r>
          </w:p>
          <w:p w14:paraId="2C871341" w14:textId="75173FBE" w:rsidR="00261914" w:rsidRPr="00461011" w:rsidRDefault="00261914" w:rsidP="009C31E6">
            <w:pPr>
              <w:rPr>
                <w:rFonts w:ascii="ＭＳ ゴシック" w:eastAsia="ＭＳ ゴシック" w:hAnsi="ＭＳ ゴシック"/>
                <w:sz w:val="24"/>
                <w:szCs w:val="28"/>
              </w:rPr>
            </w:pPr>
            <w:r w:rsidRPr="00461011">
              <w:rPr>
                <w:rFonts w:ascii="ＭＳ ゴシック" w:eastAsia="ＭＳ ゴシック" w:hAnsi="ＭＳ ゴシック" w:hint="eastAsia"/>
                <w:sz w:val="24"/>
                <w:szCs w:val="28"/>
              </w:rPr>
              <w:t>・人工弁を入れてある方</w:t>
            </w:r>
          </w:p>
          <w:p w14:paraId="74C2729A" w14:textId="77777777" w:rsidR="009C31E6" w:rsidRPr="00F6118D" w:rsidRDefault="009C31E6" w:rsidP="009C31E6">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F6118D">
              <w:rPr>
                <w:rFonts w:ascii="ＭＳ ゴシック" w:eastAsia="ＭＳ ゴシック" w:hAnsi="ＭＳ ゴシック" w:hint="eastAsia"/>
                <w:sz w:val="24"/>
                <w:szCs w:val="28"/>
              </w:rPr>
              <w:t>人工内耳を使用している方</w:t>
            </w:r>
          </w:p>
          <w:p w14:paraId="62B366B1" w14:textId="77777777" w:rsidR="009C31E6" w:rsidRPr="00F6118D" w:rsidRDefault="009C31E6" w:rsidP="009C31E6">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F6118D">
              <w:rPr>
                <w:rFonts w:ascii="ＭＳ ゴシック" w:eastAsia="ＭＳ ゴシック" w:hAnsi="ＭＳ ゴシック" w:hint="eastAsia"/>
                <w:sz w:val="24"/>
                <w:szCs w:val="28"/>
              </w:rPr>
              <w:t>義眼（磁石で眼窩内に固定されている場合）を使用している方</w:t>
            </w:r>
          </w:p>
          <w:p w14:paraId="6770AB08" w14:textId="39207EB3" w:rsidR="009C31E6" w:rsidRPr="009C31E6" w:rsidRDefault="009C31E6" w:rsidP="009C31E6">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F6118D">
              <w:rPr>
                <w:rFonts w:ascii="ＭＳ ゴシック" w:eastAsia="ＭＳ ゴシック" w:hAnsi="ＭＳ ゴシック" w:hint="eastAsia"/>
                <w:sz w:val="24"/>
                <w:szCs w:val="28"/>
              </w:rPr>
              <w:t>下大静脈フィルタを入れている方</w:t>
            </w:r>
          </w:p>
        </w:tc>
      </w:tr>
    </w:tbl>
    <w:p w14:paraId="65E80C65" w14:textId="33F3843C" w:rsidR="009C31E6" w:rsidRPr="009C31E6" w:rsidRDefault="009C31E6" w:rsidP="009C31E6">
      <w:pPr>
        <w:ind w:firstLineChars="100" w:firstLine="240"/>
        <w:rPr>
          <w:rFonts w:ascii="ＭＳ ゴシック" w:eastAsia="ＭＳ ゴシック" w:hAnsi="ＭＳ ゴシック"/>
          <w:sz w:val="24"/>
          <w:szCs w:val="28"/>
        </w:rPr>
      </w:pPr>
      <w:r w:rsidRPr="009C31E6">
        <w:rPr>
          <w:rFonts w:ascii="ＭＳ ゴシック" w:eastAsia="ＭＳ ゴシック" w:hAnsi="ＭＳ ゴシック" w:hint="eastAsia"/>
          <w:sz w:val="24"/>
          <w:szCs w:val="28"/>
        </w:rPr>
        <w:t>○次に該当する方はMRI・MRA検査を受検することができない場合があります。</w:t>
      </w:r>
    </w:p>
    <w:tbl>
      <w:tblPr>
        <w:tblStyle w:val="a3"/>
        <w:tblW w:w="0" w:type="auto"/>
        <w:tblInd w:w="421" w:type="dxa"/>
        <w:tblLook w:val="04A0" w:firstRow="1" w:lastRow="0" w:firstColumn="1" w:lastColumn="0" w:noHBand="0" w:noVBand="1"/>
      </w:tblPr>
      <w:tblGrid>
        <w:gridCol w:w="8639"/>
      </w:tblGrid>
      <w:tr w:rsidR="009C31E6" w14:paraId="21442BEE" w14:textId="77777777" w:rsidTr="009C31E6">
        <w:tc>
          <w:tcPr>
            <w:tcW w:w="8639" w:type="dxa"/>
          </w:tcPr>
          <w:p w14:paraId="6A70AD17" w14:textId="53F3C205" w:rsidR="009C31E6" w:rsidRPr="00F6118D" w:rsidRDefault="009C31E6" w:rsidP="009C31E6">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F6118D">
              <w:rPr>
                <w:rFonts w:ascii="ＭＳ ゴシック" w:eastAsia="ＭＳ ゴシック" w:hAnsi="ＭＳ ゴシック" w:hint="eastAsia"/>
                <w:sz w:val="24"/>
                <w:szCs w:val="28"/>
              </w:rPr>
              <w:t>今までに手術をしたことがあり体内に金属材料が入っていると言われた方</w:t>
            </w:r>
          </w:p>
          <w:p w14:paraId="7FAD40C4" w14:textId="1085E7B1" w:rsidR="009C31E6" w:rsidRPr="00F6118D" w:rsidRDefault="009C31E6" w:rsidP="009C31E6">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F6118D">
              <w:rPr>
                <w:rFonts w:ascii="ＭＳ ゴシック" w:eastAsia="ＭＳ ゴシック" w:hAnsi="ＭＳ ゴシック" w:hint="eastAsia"/>
                <w:sz w:val="24"/>
                <w:szCs w:val="28"/>
              </w:rPr>
              <w:t>磁石で固定する義歯を使用している方</w:t>
            </w:r>
          </w:p>
          <w:p w14:paraId="349A913F" w14:textId="24C54204" w:rsidR="009C31E6" w:rsidRPr="00F6118D" w:rsidRDefault="009C31E6" w:rsidP="009C31E6">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F6118D">
              <w:rPr>
                <w:rFonts w:ascii="ＭＳ ゴシック" w:eastAsia="ＭＳ ゴシック" w:hAnsi="ＭＳ ゴシック" w:hint="eastAsia"/>
                <w:sz w:val="24"/>
                <w:szCs w:val="28"/>
              </w:rPr>
              <w:t>入れ墨、アートメイク等を施している方</w:t>
            </w:r>
          </w:p>
          <w:p w14:paraId="28C2E30C" w14:textId="0DE39F4E" w:rsidR="009C31E6" w:rsidRPr="00F6118D" w:rsidRDefault="009C31E6" w:rsidP="009C31E6">
            <w:pPr>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F6118D">
              <w:rPr>
                <w:rFonts w:ascii="ＭＳ ゴシック" w:eastAsia="ＭＳ ゴシック" w:hAnsi="ＭＳ ゴシック" w:hint="eastAsia"/>
                <w:sz w:val="24"/>
                <w:szCs w:val="28"/>
              </w:rPr>
              <w:t>閉所恐怖症の可能性がある方</w:t>
            </w:r>
          </w:p>
          <w:p w14:paraId="51A77BC6" w14:textId="15FCEB0C" w:rsidR="009C31E6" w:rsidRPr="009C31E6" w:rsidRDefault="009C31E6" w:rsidP="009C31E6">
            <w:pPr>
              <w:ind w:left="240" w:hangingChars="100" w:hanging="240"/>
              <w:rPr>
                <w:rFonts w:ascii="ＭＳ ゴシック" w:eastAsia="ＭＳ ゴシック" w:hAnsi="ＭＳ ゴシック"/>
                <w:sz w:val="24"/>
                <w:szCs w:val="28"/>
              </w:rPr>
            </w:pPr>
            <w:r>
              <w:rPr>
                <w:rFonts w:ascii="ＭＳ ゴシック" w:eastAsia="ＭＳ ゴシック" w:hAnsi="ＭＳ ゴシック" w:hint="eastAsia"/>
                <w:sz w:val="24"/>
                <w:szCs w:val="28"/>
              </w:rPr>
              <w:t>・</w:t>
            </w:r>
            <w:r w:rsidRPr="00F6118D">
              <w:rPr>
                <w:rFonts w:ascii="ＭＳ ゴシック" w:eastAsia="ＭＳ ゴシック" w:hAnsi="ＭＳ ゴシック" w:hint="eastAsia"/>
                <w:sz w:val="24"/>
                <w:szCs w:val="28"/>
              </w:rPr>
              <w:t>妊娠もしくはその可能性がある方</w:t>
            </w:r>
          </w:p>
        </w:tc>
      </w:tr>
    </w:tbl>
    <w:p w14:paraId="00E0BC6C" w14:textId="77777777" w:rsidR="009C31E6" w:rsidRPr="00F6118D" w:rsidRDefault="009C31E6" w:rsidP="004636C6">
      <w:pPr>
        <w:ind w:left="240" w:hangingChars="100" w:hanging="240"/>
        <w:rPr>
          <w:rFonts w:ascii="ＭＳ ゴシック" w:eastAsia="ＭＳ ゴシック" w:hAnsi="ＭＳ ゴシック"/>
          <w:sz w:val="24"/>
          <w:szCs w:val="28"/>
        </w:rPr>
      </w:pPr>
    </w:p>
    <w:sectPr w:rsidR="009C31E6" w:rsidRPr="00F6118D" w:rsidSect="004636C6">
      <w:pgSz w:w="11906" w:h="16838"/>
      <w:pgMar w:top="1985" w:right="1418" w:bottom="170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D281A8" w14:textId="77777777" w:rsidR="00B21B97" w:rsidRDefault="00B21B97" w:rsidP="00461011">
      <w:r>
        <w:separator/>
      </w:r>
    </w:p>
  </w:endnote>
  <w:endnote w:type="continuationSeparator" w:id="0">
    <w:p w14:paraId="1AA00597" w14:textId="77777777" w:rsidR="00B21B97" w:rsidRDefault="00B21B97" w:rsidP="004610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BB2D85" w14:textId="77777777" w:rsidR="00B21B97" w:rsidRDefault="00B21B97" w:rsidP="00461011">
      <w:r>
        <w:separator/>
      </w:r>
    </w:p>
  </w:footnote>
  <w:footnote w:type="continuationSeparator" w:id="0">
    <w:p w14:paraId="69AAF476" w14:textId="77777777" w:rsidR="00B21B97" w:rsidRDefault="00B21B97" w:rsidP="004610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12A"/>
    <w:rsid w:val="001F1645"/>
    <w:rsid w:val="00241950"/>
    <w:rsid w:val="00261914"/>
    <w:rsid w:val="004173C6"/>
    <w:rsid w:val="00461011"/>
    <w:rsid w:val="004636C6"/>
    <w:rsid w:val="0051133C"/>
    <w:rsid w:val="00826CA2"/>
    <w:rsid w:val="009C31E6"/>
    <w:rsid w:val="00A224E2"/>
    <w:rsid w:val="00B21B97"/>
    <w:rsid w:val="00C22DC3"/>
    <w:rsid w:val="00D9012A"/>
    <w:rsid w:val="00E85A21"/>
    <w:rsid w:val="00F611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4D2E3B"/>
  <w15:chartTrackingRefBased/>
  <w15:docId w15:val="{6CED5F19-C5AB-457B-9250-FB6F0270FD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61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61011"/>
    <w:pPr>
      <w:tabs>
        <w:tab w:val="center" w:pos="4252"/>
        <w:tab w:val="right" w:pos="8504"/>
      </w:tabs>
      <w:snapToGrid w:val="0"/>
    </w:pPr>
  </w:style>
  <w:style w:type="character" w:customStyle="1" w:styleId="a5">
    <w:name w:val="ヘッダー (文字)"/>
    <w:basedOn w:val="a0"/>
    <w:link w:val="a4"/>
    <w:uiPriority w:val="99"/>
    <w:rsid w:val="00461011"/>
  </w:style>
  <w:style w:type="paragraph" w:styleId="a6">
    <w:name w:val="footer"/>
    <w:basedOn w:val="a"/>
    <w:link w:val="a7"/>
    <w:uiPriority w:val="99"/>
    <w:unhideWhenUsed/>
    <w:rsid w:val="00461011"/>
    <w:pPr>
      <w:tabs>
        <w:tab w:val="center" w:pos="4252"/>
        <w:tab w:val="right" w:pos="8504"/>
      </w:tabs>
      <w:snapToGrid w:val="0"/>
    </w:pPr>
  </w:style>
  <w:style w:type="character" w:customStyle="1" w:styleId="a7">
    <w:name w:val="フッター (文字)"/>
    <w:basedOn w:val="a0"/>
    <w:link w:val="a6"/>
    <w:uiPriority w:val="99"/>
    <w:rsid w:val="004610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B6A01-4F44-4B0A-ABC7-2D3E424803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TotalTime>
  <Pages>1</Pages>
  <Words>80</Words>
  <Characters>461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JMN-0314</dc:creator>
  <cp:keywords/>
  <dc:description/>
  <cp:lastModifiedBy>JMN-0314</cp:lastModifiedBy>
  <cp:revision>10</cp:revision>
  <cp:lastPrinted>2024-12-11T05:11:00Z</cp:lastPrinted>
  <dcterms:created xsi:type="dcterms:W3CDTF">2024-12-04T05:38:00Z</dcterms:created>
  <dcterms:modified xsi:type="dcterms:W3CDTF">2024-12-11T05:12:00Z</dcterms:modified>
</cp:coreProperties>
</file>